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517A" w14:textId="77777777" w:rsidR="00FE7CF4" w:rsidRPr="00632C92" w:rsidRDefault="00FE7CF4" w:rsidP="00FE7CF4">
      <w:pPr>
        <w:ind w:firstLine="90"/>
        <w:jc w:val="both"/>
        <w:rPr>
          <w:rFonts w:ascii="Arial" w:hAnsi="Arial" w:cs="Arial"/>
          <w:b/>
          <w:bCs/>
          <w:spacing w:val="-23"/>
          <w:sz w:val="24"/>
          <w:szCs w:val="24"/>
          <w:u w:val="single"/>
          <w:cs/>
          <w:lang w:bidi="lo-LA"/>
        </w:rPr>
      </w:pPr>
      <w:r w:rsidRPr="00632C92">
        <w:rPr>
          <w:rFonts w:ascii="Arial" w:hAnsi="Arial" w:cs="DokChampa"/>
          <w:b/>
          <w:bCs/>
          <w:sz w:val="24"/>
          <w:szCs w:val="24"/>
          <w:u w:val="single"/>
          <w:cs/>
          <w:lang w:bidi="lo-LA"/>
        </w:rPr>
        <w:t>ແຈ້ງການຫ້າມຈຳແນກ</w:t>
      </w:r>
    </w:p>
    <w:p w14:paraId="19F75E75" w14:textId="77777777" w:rsidR="00FE7CF4" w:rsidRPr="00632C92" w:rsidRDefault="00FE7CF4" w:rsidP="00FE7CF4">
      <w:pPr>
        <w:ind w:firstLine="90"/>
        <w:jc w:val="both"/>
        <w:rPr>
          <w:rFonts w:ascii="Arial" w:hAnsi="Arial" w:cs="Arial"/>
          <w:b/>
          <w:bCs/>
          <w:spacing w:val="-23"/>
          <w:sz w:val="24"/>
          <w:szCs w:val="24"/>
          <w:u w:val="single"/>
          <w:cs/>
          <w:lang w:bidi="lo-LA"/>
        </w:rPr>
      </w:pPr>
    </w:p>
    <w:p w14:paraId="41EF7DA1" w14:textId="77777777" w:rsidR="00FE7CF4" w:rsidRPr="00632C92" w:rsidRDefault="00FE7CF4" w:rsidP="00FE7CF4">
      <w:pPr>
        <w:tabs>
          <w:tab w:val="left" w:pos="5564"/>
          <w:tab w:val="left" w:pos="5804"/>
        </w:tabs>
        <w:kinsoku w:val="0"/>
        <w:overflowPunct w:val="0"/>
        <w:spacing w:before="88"/>
        <w:ind w:left="90" w:right="536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ການຈໍາແນກແມ່ນຂັດກັບກົດໝາຍ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ປະຕິບ</w:t>
      </w:r>
      <w:r w:rsidR="001069C9"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ັດຕາມກົດໝາຍສິດທິພົນລະເມືອງຂອງ</w:t>
      </w:r>
      <w:r w:rsidR="001069C9" w:rsidRPr="00632C92">
        <w:rPr>
          <w:rFonts w:ascii="Arial" w:hAnsi="Arial" w:cs="DokChampa" w:hint="cs"/>
          <w:color w:val="000000"/>
          <w:sz w:val="24"/>
          <w:szCs w:val="24"/>
          <w:cs/>
          <w:lang w:bidi="lo-LA"/>
        </w:rPr>
        <w:t>ແຂວງ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 xml:space="preserve"> ແລະ ລັດຖະບານກາງ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]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ບໍ່ໄດ້ຈຳແນກຢ່າງຜິດກົດໝາຍ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ຍົກເວັ້ນຜູ້ຄົນ ຫຼື ປະຕິບັດຕໍ່ເຂົາເຈົ້າແຕກຕ່າງກັນເນື່ອງຈາກເພດ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ເຊື້ອຊາດ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ສີຜິວ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ສາດສະໜາ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ເຊື້ອສາຍ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ຊາດກຳເນີດ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ການລະບຸກຸ່ມຊົນເຜົ່າ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ອາຍຸ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ຄວາມພິການທາງຈິດ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ຄວາມພິການທາງຮ່າງກາຍ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ສະພາບທາງການແພດ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ຂໍ້ມູນພັນທຸກໍາ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ການແຕ່ງງານ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ສະຖານະພາບ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ຕົວຕົນທາງເພດ ຫຼື ທັດສະນະທາງເພດ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.</w:t>
      </w:r>
    </w:p>
    <w:p w14:paraId="1BB35C23" w14:textId="77777777" w:rsidR="00FE7CF4" w:rsidRPr="00632C92" w:rsidRDefault="00FE7CF4" w:rsidP="00FE7CF4">
      <w:pPr>
        <w:kinsoku w:val="0"/>
        <w:overflowPunct w:val="0"/>
        <w:spacing w:before="301"/>
        <w:ind w:left="240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ສະໜອງໃຫ້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:</w:t>
      </w:r>
    </w:p>
    <w:p w14:paraId="4AE26B9A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900" w:right="782"/>
        <w:outlineLvl w:val="0"/>
        <w:rPr>
          <w:rFonts w:ascii="Arial" w:hAnsi="Arial" w:cs="Arial"/>
          <w:sz w:val="36"/>
          <w:szCs w:val="36"/>
          <w:cs/>
          <w:lang w:bidi="lo-LA"/>
        </w:rPr>
      </w:pPr>
      <w:bookmarkStart w:id="0" w:name="_Toc103328223"/>
      <w:bookmarkStart w:id="1" w:name="_Toc103762566"/>
      <w:r w:rsidRPr="00632C92">
        <w:rPr>
          <w:rFonts w:ascii="Arial" w:hAnsi="Arial" w:cs="DokChampa"/>
          <w:sz w:val="24"/>
          <w:szCs w:val="24"/>
          <w:cs/>
          <w:lang w:bidi="lo-LA"/>
        </w:rPr>
        <w:t>ການຊ່ວຍເຫຼືອ ແລະ ການບໍລິການຟຣີແກ່ຄົນພິການ ເພື່ອຊ່ວຍໃຫ້ເຂົາເຈົ້າສື່ສານໄດ້ດີຂຶ້ນ ເຊັ່ນ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  <w:bookmarkEnd w:id="0"/>
      <w:bookmarkEnd w:id="1"/>
    </w:p>
    <w:p w14:paraId="6B46D852" w14:textId="77777777" w:rsidR="00FE7CF4" w:rsidRPr="00632C92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hanging="540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ນັກແປພາສາມືທີ່ມີຄຸນວຸດທິ</w:t>
      </w:r>
    </w:p>
    <w:p w14:paraId="17E5B8C7" w14:textId="77777777" w:rsidR="00FE7CF4" w:rsidRPr="00632C92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spacing w:before="1"/>
        <w:ind w:right="615" w:hanging="540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ຂໍ້​ມູນ​ທີ່​ເປັນ​ລາຍ​ລັກ​ອັກ​ສອນ​ໃນ​ຮູບ​ແບບ​ອື່ນໆ </w:t>
      </w:r>
      <w:r w:rsidRPr="00632C92">
        <w:rPr>
          <w:rFonts w:ascii="Arial" w:hAnsi="Arial" w:cs="Arial"/>
          <w:sz w:val="24"/>
          <w:szCs w:val="24"/>
          <w:cs/>
          <w:lang w:bidi="lo-LA"/>
        </w:rPr>
        <w:t>(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ຕົວພິມຂະໜາດ​ໃຫຍ່​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ຕົວ​ອັກ​ສອນນູນ​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ສຽງ​ ຫຼື​ ຮູບ​ແບບ​ເອ​ເລັກ​ໂຕຣ​ນິກ​ທີ່​ສາ​ມາດ​ເຂົ້າ​ເຖິງ​</w:t>
      </w:r>
      <w:r w:rsidRPr="00632C92">
        <w:rPr>
          <w:rFonts w:ascii="Arial" w:hAnsi="Arial" w:cs="Arial"/>
          <w:sz w:val="24"/>
          <w:szCs w:val="24"/>
          <w:cs/>
          <w:lang w:bidi="lo-LA"/>
        </w:rPr>
        <w:t>)</w:t>
      </w:r>
    </w:p>
    <w:p w14:paraId="62EE6EDA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8"/>
        <w:ind w:left="860" w:right="1113" w:hanging="320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ການ​ບໍ​ລິ​ການ​ພາ​ສາ​ຟຣີ​ສໍາ​ລັບ​ຜູ້​ທີ່​ມີພາ​ສາ​ຕົ້ນ​ຕໍ​ບໍ່​ແມ່ນ​ພາ​ສາ​ອັງ​ກິດ​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ເຊັ່ນ​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701F82C0" w14:textId="77777777" w:rsidR="00FE7CF4" w:rsidRPr="00632C92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ນັກແປພາສາທີ່ມີຄຸນວຸດທິ</w:t>
      </w:r>
    </w:p>
    <w:p w14:paraId="03E7ECA0" w14:textId="77777777" w:rsidR="00FE7CF4" w:rsidRPr="00632C92" w:rsidRDefault="00FE7CF4" w:rsidP="00FE7CF4">
      <w:pPr>
        <w:numPr>
          <w:ilvl w:val="1"/>
          <w:numId w:val="2"/>
        </w:numPr>
        <w:tabs>
          <w:tab w:val="left" w:pos="1580"/>
        </w:tabs>
        <w:kinsoku w:val="0"/>
        <w:overflowPunct w:val="0"/>
        <w:ind w:left="1580" w:hanging="410"/>
        <w:outlineLvl w:val="0"/>
        <w:rPr>
          <w:rFonts w:ascii="Arial" w:hAnsi="Arial" w:cs="Arial"/>
          <w:sz w:val="24"/>
          <w:szCs w:val="24"/>
          <w:cs/>
          <w:lang w:bidi="lo-LA"/>
        </w:rPr>
      </w:pPr>
      <w:bookmarkStart w:id="2" w:name="_Toc103328224"/>
      <w:bookmarkStart w:id="3" w:name="_Toc103762567"/>
      <w:r w:rsidRPr="00632C92">
        <w:rPr>
          <w:rFonts w:ascii="Arial" w:hAnsi="Arial" w:cs="DokChampa"/>
          <w:sz w:val="24"/>
          <w:szCs w:val="24"/>
          <w:cs/>
          <w:lang w:bidi="lo-LA"/>
        </w:rPr>
        <w:t>ຂໍ້ມູນຂຽນເປັນພາສາອື່ນ</w:t>
      </w:r>
      <w:bookmarkEnd w:id="2"/>
      <w:bookmarkEnd w:id="3"/>
    </w:p>
    <w:p w14:paraId="736D66C0" w14:textId="77777777" w:rsidR="00FE7CF4" w:rsidRPr="00632C92" w:rsidRDefault="00FE7CF4" w:rsidP="00FE7CF4">
      <w:pPr>
        <w:kinsoku w:val="0"/>
        <w:overflowPunct w:val="0"/>
        <w:spacing w:before="8"/>
        <w:rPr>
          <w:rFonts w:ascii="Arial" w:hAnsi="Arial" w:cs="Arial"/>
          <w:sz w:val="24"/>
          <w:szCs w:val="24"/>
          <w:cs/>
          <w:lang w:bidi="lo-LA"/>
        </w:rPr>
      </w:pPr>
    </w:p>
    <w:p w14:paraId="470BCF88" w14:textId="77777777" w:rsidR="00FE7CF4" w:rsidRPr="00632C92" w:rsidRDefault="00FE7CF4" w:rsidP="00FE7CF4">
      <w:pPr>
        <w:tabs>
          <w:tab w:val="left" w:pos="8347"/>
        </w:tabs>
        <w:kinsoku w:val="0"/>
        <w:overflowPunct w:val="0"/>
        <w:ind w:left="140" w:right="608"/>
        <w:rPr>
          <w:rFonts w:ascii="Arial" w:hAnsi="Arial" w:cs="Arial"/>
          <w:color w:val="000000"/>
          <w:spacing w:val="-13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ຖ້າທ່ານຕ້ອງການການບໍລິການເຫຼົ່ານີ້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ໃຫ້ຕິດຕໍ່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 [</w:t>
      </w:r>
      <w:r w:rsidR="001069C9"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ລະຫວ່າງ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ຊົ່ວໂມງເຮັດວຽກ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ໂດຍການໂທຫາ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[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ເບີໂທລະສັບ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>].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ຫຼື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ຖ້າທ່ານ</w:t>
      </w:r>
      <w:r w:rsidR="001069C9" w:rsidRPr="00632C92">
        <w:rPr>
          <w:rFonts w:ascii="Arial" w:hAnsi="Arial" w:cs="DokChampa" w:hint="cs"/>
          <w:color w:val="000000"/>
          <w:sz w:val="24"/>
          <w:szCs w:val="24"/>
          <w:cs/>
          <w:lang w:bidi="lo-LA"/>
        </w:rPr>
        <w:t>ເວົ້າ</w:t>
      </w:r>
      <w:r w:rsidR="00845E08"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ບໍ່ໄດ້ ຫຼື ບ</w:t>
      </w:r>
      <w:r w:rsidR="00845E08" w:rsidRPr="00632C92">
        <w:rPr>
          <w:rFonts w:ascii="Arial" w:hAnsi="Arial" w:cs="DokChampa" w:hint="cs"/>
          <w:color w:val="000000"/>
          <w:sz w:val="24"/>
          <w:szCs w:val="24"/>
          <w:cs/>
          <w:lang w:bidi="lo-LA"/>
        </w:rPr>
        <w:t>ໍ່ໄດ້ຍິນດີ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ກະລຸນາໂທຫາເບີ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[TYY/TDD number]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ເມື່ອມີການຮ້ອງຂໍ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ທ່ານສາມາດຈັດກຽມເອກະສານນີ້ໃນຕົວອັກສອນນູນ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ຕົວພິມໃຫຍ່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ສຽງ ຫຼື ຮູບແບບເອເລັກໂຕຣນິກທີ່ສາມາດເຂົ້າເຖິງໄດ້</w:t>
      </w:r>
      <w:r w:rsidRPr="00632C92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2B2570F2" w14:textId="77777777" w:rsidR="00FE7CF4" w:rsidRPr="00632C92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  <w:cs/>
          <w:lang w:bidi="lo-LA"/>
        </w:rPr>
      </w:pPr>
    </w:p>
    <w:p w14:paraId="566AB3E7" w14:textId="77777777" w:rsidR="00FE7CF4" w:rsidRPr="00632C92" w:rsidRDefault="00FE7CF4" w:rsidP="00FE7CF4">
      <w:pPr>
        <w:kinsoku w:val="0"/>
        <w:overflowPunct w:val="0"/>
        <w:ind w:left="140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b/>
          <w:bCs/>
          <w:sz w:val="24"/>
          <w:szCs w:val="24"/>
          <w:u w:val="thick"/>
          <w:cs/>
          <w:lang w:bidi="lo-LA"/>
        </w:rPr>
        <w:t>ວິທີການຍື່ນຄໍາຮ້ອງທຸກ</w:t>
      </w:r>
    </w:p>
    <w:p w14:paraId="56848367" w14:textId="77777777" w:rsidR="00FE7CF4" w:rsidRPr="00632C92" w:rsidRDefault="00FE7CF4" w:rsidP="00FE7CF4">
      <w:pPr>
        <w:kinsoku w:val="0"/>
        <w:overflowPunct w:val="0"/>
        <w:spacing w:before="93"/>
        <w:ind w:left="140" w:right="295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ຖ້າທ່ານເຊື່ອວ່າ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 xml:space="preserve"> ລົ້ມເຫລວໃນການບໍລິການເຫຼົ່ານີ້ ຫຼື ຖືກຈໍາແນກຢ່າງຜິດກົດໝາຍໃນວິທີອື່ນບົນພື້ນຖານຂອງເພດ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ເຊື້ອຊາດ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ສີຜິວ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ສາດສະຫນາ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ເຊື້ອສາຍ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ຊາດກໍາເນີດ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ການກໍານົດກຸ່ມຊົນເຜົ່າ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ອາຍຸ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ຄວາມພິການທາງຈິດ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ຄວາມພິການທາງຮ່າງກາຍ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ການແພດ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ເງື່ອນໄຂ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ຂໍ້ມູນທາງພັນທຸກໍາ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ສະຖານະພາບການແຕ່ງງານ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ຕົວຕົນທາງເພດ ຫຼື ທັດສະນະທາງເພດ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ທ່ານສາມາດຍື່ນຄໍາຮ້ອງທຸກກັບ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 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ຜູ້ປະສານງານສິດທິພົນລະເມືອງຂອງພາກສ່ວນຄູ່ຮ່ວມງານ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ທ່ານສາມາດຍື່ນຄໍາຮ້ອງທຸກທາງໂທລະສັບ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ເປັນລາຍລັກອັກສອນ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ດ້ວຍຕົນເອງ ຫຼື ທາງອີເລັກໂທຣນິກ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:</w:t>
      </w:r>
    </w:p>
    <w:p w14:paraId="34B1E222" w14:textId="77777777" w:rsidR="00FE7CF4" w:rsidRPr="00632C92" w:rsidRDefault="00FE7CF4" w:rsidP="00FE7CF4">
      <w:pPr>
        <w:kinsoku w:val="0"/>
        <w:overflowPunct w:val="0"/>
        <w:spacing w:before="5"/>
        <w:rPr>
          <w:rFonts w:ascii="Arial" w:hAnsi="Arial" w:cs="Arial"/>
          <w:sz w:val="24"/>
          <w:szCs w:val="24"/>
          <w:cs/>
          <w:lang w:bidi="lo-LA"/>
        </w:rPr>
      </w:pPr>
    </w:p>
    <w:p w14:paraId="273CF26B" w14:textId="77777777" w:rsidR="00FE7CF4" w:rsidRPr="00632C92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ind w:right="779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ໂດຍໂທລະສັບ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ຕິດຕໍ່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ຜູ້ປະສານງານສິດທິພົນລະເມືອງຂອງຄູ່ຮ່ວມງານ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ລະຫວ່າງ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ຊົ່ວໂມງເຮັດວຽກ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ໂດຍການໂທຫາທີ່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ເບີໂທລະສັບ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].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ຫຼື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ຖ້າທ່ານ</w:t>
      </w:r>
      <w:r w:rsidR="001069C9" w:rsidRPr="00632C92">
        <w:rPr>
          <w:rFonts w:ascii="Arial" w:hAnsi="Arial" w:cs="DokChampa" w:hint="cs"/>
          <w:color w:val="000000"/>
          <w:sz w:val="24"/>
          <w:szCs w:val="24"/>
          <w:cs/>
          <w:lang w:bidi="lo-LA"/>
        </w:rPr>
        <w:t>ເວົ້າ</w:t>
      </w:r>
      <w:r w:rsidR="00845E08"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ບໍ່ໄດ້ ຫຼື ບ</w:t>
      </w:r>
      <w:r w:rsidR="00845E08" w:rsidRPr="00632C92">
        <w:rPr>
          <w:rFonts w:ascii="Arial" w:hAnsi="Arial" w:cs="DokChampa" w:hint="cs"/>
          <w:color w:val="000000"/>
          <w:sz w:val="24"/>
          <w:szCs w:val="24"/>
          <w:cs/>
          <w:lang w:bidi="lo-LA"/>
        </w:rPr>
        <w:t>ໍ່ໄດ້ຍິນດີ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ກະລຸນາໂທຫາເບີ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[TYY/TDD number]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.</w:t>
      </w:r>
    </w:p>
    <w:p w14:paraId="682CB1F5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0"/>
        <w:ind w:left="860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ໃນ​ການ​ຂຽນ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ຕື່ມແບບຟອມການຮ້ອງຮຽນ ຫຼື ຂຽນຈົດໝາຍແລ້ວສົ່ງໄປທີ່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15B401F6" w14:textId="77777777" w:rsidR="00FE7CF4" w:rsidRPr="00632C92" w:rsidRDefault="00FE7CF4" w:rsidP="00FE7CF4">
      <w:pPr>
        <w:kinsoku w:val="0"/>
        <w:overflowPunct w:val="0"/>
        <w:rPr>
          <w:rFonts w:ascii="Arial" w:hAnsi="Arial" w:cs="Arial"/>
          <w:i/>
          <w:iCs/>
          <w:sz w:val="24"/>
          <w:szCs w:val="24"/>
          <w:cs/>
          <w:lang w:bidi="lo-LA"/>
        </w:rPr>
      </w:pPr>
    </w:p>
    <w:p w14:paraId="35BBFACE" w14:textId="77777777" w:rsidR="00FE7CF4" w:rsidRPr="00632C92" w:rsidRDefault="00FE7CF4" w:rsidP="00FE7CF4">
      <w:pPr>
        <w:kinsoku w:val="0"/>
        <w:overflowPunct w:val="0"/>
        <w:ind w:left="900" w:hanging="90"/>
        <w:rPr>
          <w:rFonts w:ascii="Arial" w:hAnsi="Arial" w:cs="Arial"/>
          <w:i/>
          <w:iCs/>
          <w:sz w:val="24"/>
          <w:szCs w:val="24"/>
          <w:cs/>
          <w:lang w:bidi="lo-LA"/>
        </w:rPr>
      </w:pP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="001069C9"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ທີ່ຢູ່</w:t>
      </w:r>
      <w:r w:rsidR="001069C9" w:rsidRPr="00632C92">
        <w:rPr>
          <w:rFonts w:ascii="Arial" w:hAnsi="Arial" w:cs="DokChampa" w:hint="cs"/>
          <w:i/>
          <w:iCs/>
          <w:color w:val="818181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ຜູ້ປະສານງານສິດທິພົນລະເມືອງຂອງຄູ່ຮ່ວມງານ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</w:p>
    <w:p w14:paraId="079192C5" w14:textId="77777777" w:rsidR="00FE7CF4" w:rsidRPr="00632C92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64"/>
        <w:ind w:right="1071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 w:color="000000"/>
          <w:cs/>
          <w:lang w:bidi="lo-LA"/>
        </w:rPr>
        <w:t>ໃນບຸກຄົນ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ໄປທີ່ຫ້ອງການຂອງທ່ານໝໍ ຫຼື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="001069C9"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ແລະ ບອກ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ວ່າທ່ານຕ້ອງການທີ່ຈະຍື່ນຄໍາຮ້ອງທຸກ</w:t>
      </w:r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.</w:t>
      </w:r>
    </w:p>
    <w:p w14:paraId="76B8528D" w14:textId="77777777" w:rsidR="00FE7CF4" w:rsidRPr="00632C92" w:rsidRDefault="00FE7CF4" w:rsidP="00FE7CF4">
      <w:pPr>
        <w:numPr>
          <w:ilvl w:val="0"/>
          <w:numId w:val="1"/>
        </w:numPr>
        <w:tabs>
          <w:tab w:val="left" w:pos="860"/>
        </w:tabs>
        <w:kinsoku w:val="0"/>
        <w:overflowPunct w:val="0"/>
        <w:spacing w:before="156"/>
        <w:ind w:left="500" w:firstLine="0"/>
        <w:rPr>
          <w:rFonts w:ascii="Arial" w:hAnsi="Arial" w:cs="Arial"/>
          <w:sz w:val="24"/>
          <w:szCs w:val="24"/>
          <w:u w:val="single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ທາງເອເລັກໂຕຣນິກ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ເຂົ້າເບິ່ງເວັບໄຊທ໌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 xml:space="preserve"> 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ຂອງພາກສ່ວນຄູ່ຮ່ວມງານ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DokChampa"/>
          <w:color w:val="000000"/>
          <w:sz w:val="24"/>
          <w:szCs w:val="24"/>
          <w:cs/>
          <w:lang w:bidi="lo-LA"/>
        </w:rPr>
        <w:t>ທີ່</w:t>
      </w:r>
      <w:r w:rsidRPr="00632C92">
        <w:rPr>
          <w:rFonts w:ascii="Arial" w:hAnsi="Arial" w:cs="Arial"/>
          <w:i/>
          <w:iCs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[</w:t>
      </w:r>
      <w:r w:rsidRPr="00632C92">
        <w:rPr>
          <w:rFonts w:ascii="Arial" w:hAnsi="Arial" w:cs="DokChampa"/>
          <w:i/>
          <w:iCs/>
          <w:color w:val="818181"/>
          <w:sz w:val="24"/>
          <w:szCs w:val="24"/>
          <w:cs/>
          <w:lang w:bidi="lo-LA"/>
        </w:rPr>
        <w:t>ເວັບລິ້ງ</w:t>
      </w:r>
      <w:r w:rsidRPr="00632C92">
        <w:rPr>
          <w:rFonts w:ascii="Arial" w:hAnsi="Arial" w:cs="Arial"/>
          <w:i/>
          <w:iCs/>
          <w:color w:val="818181"/>
          <w:sz w:val="24"/>
          <w:szCs w:val="24"/>
          <w:cs/>
          <w:lang w:bidi="lo-LA"/>
        </w:rPr>
        <w:t>]</w:t>
      </w:r>
      <w:r w:rsidRPr="00632C92">
        <w:rPr>
          <w:rFonts w:ascii="Arial" w:hAnsi="Arial" w:cs="Arial"/>
          <w:i/>
          <w:iCs/>
          <w:color w:val="000000"/>
          <w:sz w:val="24"/>
          <w:szCs w:val="24"/>
          <w:cs/>
          <w:lang w:bidi="lo-LA"/>
        </w:rPr>
        <w:t>.</w:t>
      </w:r>
    </w:p>
    <w:p w14:paraId="1843D3E6" w14:textId="77777777" w:rsidR="00FE7CF4" w:rsidRPr="00632C92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  <w:cs/>
          <w:lang w:bidi="lo-LA"/>
        </w:rPr>
      </w:pPr>
    </w:p>
    <w:p w14:paraId="7D24EEF3" w14:textId="77777777" w:rsidR="00FE7CF4" w:rsidRPr="00632C92" w:rsidRDefault="00FE7CF4" w:rsidP="00FE7CF4">
      <w:pPr>
        <w:tabs>
          <w:tab w:val="left" w:pos="860"/>
        </w:tabs>
        <w:kinsoku w:val="0"/>
        <w:overflowPunct w:val="0"/>
        <w:spacing w:before="156"/>
        <w:rPr>
          <w:rFonts w:ascii="Arial" w:hAnsi="Arial" w:cs="Arial"/>
          <w:sz w:val="24"/>
          <w:szCs w:val="24"/>
          <w:u w:val="single"/>
          <w:cs/>
          <w:lang w:bidi="lo-LA"/>
        </w:rPr>
      </w:pPr>
    </w:p>
    <w:p w14:paraId="0CEFDCA9" w14:textId="77777777" w:rsidR="00FE7CF4" w:rsidRPr="00632C92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  <w:u w:val="thick"/>
          <w:cs/>
          <w:lang w:bidi="lo-LA"/>
        </w:rPr>
      </w:pPr>
      <w:bookmarkStart w:id="4" w:name="_Toc103328225"/>
      <w:bookmarkStart w:id="5" w:name="_Toc103762568"/>
    </w:p>
    <w:p w14:paraId="68F106F3" w14:textId="77777777" w:rsidR="00FE7CF4" w:rsidRPr="00632C92" w:rsidRDefault="00FE7CF4" w:rsidP="00FE7CF4">
      <w:pPr>
        <w:kinsoku w:val="0"/>
        <w:overflowPunct w:val="0"/>
        <w:ind w:left="140" w:right="629"/>
        <w:outlineLvl w:val="2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632C92">
        <w:rPr>
          <w:noProof/>
          <w:lang w:val="en-US" w:bidi="th-TH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D4093D0" wp14:editId="21735C98">
                <wp:simplePos x="0" y="0"/>
                <wp:positionH relativeFrom="page">
                  <wp:posOffset>678815</wp:posOffset>
                </wp:positionH>
                <wp:positionV relativeFrom="paragraph">
                  <wp:posOffset>-233045</wp:posOffset>
                </wp:positionV>
                <wp:extent cx="5981065" cy="12700"/>
                <wp:effectExtent l="0" t="0" r="19685" b="635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8962C" id="Freeform 9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45pt,-18.35pt,524.4pt,-18.3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  <w:r w:rsidRPr="00632C92">
        <w:rPr>
          <w:rFonts w:ascii="Arial" w:hAnsi="Arial" w:cs="DokChampa"/>
          <w:b/>
          <w:bCs/>
          <w:sz w:val="24"/>
          <w:szCs w:val="24"/>
          <w:u w:val="thick"/>
          <w:cs/>
          <w:lang w:bidi="lo-LA"/>
        </w:rPr>
        <w:t>ຫ້ອງການສິດທິພົນລະເມືອງ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- 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ພະແນກບໍລິການດູແລສຸຂະພາບຂອງ</w:t>
      </w:r>
      <w:r w:rsidR="001069C9" w:rsidRPr="00632C92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ແຂວງ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ຄາລິຟໍເນຍ</w:t>
      </w:r>
      <w:bookmarkEnd w:id="4"/>
      <w:bookmarkEnd w:id="5"/>
    </w:p>
    <w:p w14:paraId="01A48407" w14:textId="77777777" w:rsidR="00FE7CF4" w:rsidRPr="00632C92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1F69BBAA" w14:textId="77777777" w:rsidR="00FE7CF4" w:rsidRPr="00632C92" w:rsidRDefault="00FE7CF4" w:rsidP="00FE7CF4">
      <w:pPr>
        <w:kinsoku w:val="0"/>
        <w:overflowPunct w:val="0"/>
        <w:ind w:left="140" w:right="495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ນອກນັ້ນທ່ານຍັງສາມາດຍື່ນຄໍາຮ້ອງຮຽນສິດທິພົນລະເມືອງກັບ</w:t>
      </w:r>
      <w:r w:rsidR="001069C9" w:rsidRPr="00632C92">
        <w:rPr>
          <w:rFonts w:ascii="Arial" w:hAnsi="Arial" w:cs="DokChampa"/>
          <w:sz w:val="24"/>
          <w:szCs w:val="24"/>
          <w:cs/>
          <w:lang w:bidi="lo-LA"/>
        </w:rPr>
        <w:t>ພະແນກບໍລິການການດູແລສຸຂະພາບຂອງແຂວງ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ຄາລິຟໍເນຍ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ຫ້ອງການສິດທິພົນລະເມືອງທາງໂທລະສັບ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 ຫຼື ທາງອີເລັກໂທຣນິກ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3651284D" w14:textId="77777777" w:rsidR="00FE7CF4" w:rsidRPr="00632C92" w:rsidRDefault="00FE7CF4" w:rsidP="00FE7CF4">
      <w:pPr>
        <w:kinsoku w:val="0"/>
        <w:overflowPunct w:val="0"/>
        <w:spacing w:before="9"/>
        <w:rPr>
          <w:rFonts w:ascii="Arial" w:hAnsi="Arial" w:cs="Arial"/>
          <w:sz w:val="24"/>
          <w:szCs w:val="24"/>
          <w:cs/>
          <w:lang w:bidi="lo-LA"/>
        </w:rPr>
      </w:pPr>
    </w:p>
    <w:p w14:paraId="6283D226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"/>
        <w:ind w:left="860" w:right="497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ໂດຍໂທລະສັບ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ໂທຫາ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916-440-7370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ຖ້າທ່ານບໍ່ສາມາດເວົ້າ</w:t>
      </w:r>
      <w:r w:rsidR="00845E08" w:rsidRPr="00632C92">
        <w:rPr>
          <w:rFonts w:ascii="Arial" w:hAnsi="Arial" w:cs="DokChampa" w:hint="cs"/>
          <w:sz w:val="24"/>
          <w:szCs w:val="24"/>
          <w:cs/>
          <w:lang w:bidi="lo-LA"/>
        </w:rPr>
        <w:t>ໄດ້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 ຫຼື </w:t>
      </w:r>
      <w:r w:rsidR="00845E08" w:rsidRPr="00632C92">
        <w:rPr>
          <w:rFonts w:ascii="Arial" w:hAnsi="Arial" w:cs="DokChampa" w:hint="cs"/>
          <w:sz w:val="24"/>
          <w:szCs w:val="24"/>
          <w:cs/>
          <w:lang w:bidi="lo-LA"/>
        </w:rPr>
        <w:t>ບໍ່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ໄດ້ຍິນດີ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ກະລຸນາໂທຫາ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711 (</w:t>
      </w:r>
      <w:r w:rsidR="00845E08"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ຣີເລ</w:t>
      </w:r>
      <w:r w:rsidR="00845E08" w:rsidRPr="00632C92">
        <w:rPr>
          <w:rFonts w:ascii="Arial" w:hAnsi="Arial" w:cs="DokChampa" w:hint="cs"/>
          <w:b/>
          <w:bCs/>
          <w:sz w:val="24"/>
          <w:szCs w:val="24"/>
          <w:cs/>
          <w:lang w:bidi="lo-LA"/>
        </w:rPr>
        <w:t>ແຂວງ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ຄາລິຟໍເນຍ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)</w:t>
      </w:r>
      <w:r w:rsidRPr="00632C92">
        <w:rPr>
          <w:rFonts w:ascii="Arial" w:hAnsi="Arial" w:cs="Arial"/>
          <w:sz w:val="24"/>
          <w:szCs w:val="24"/>
          <w:cs/>
          <w:lang w:bidi="lo-LA"/>
        </w:rPr>
        <w:t>.</w:t>
      </w:r>
    </w:p>
    <w:p w14:paraId="7621D890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56"/>
        <w:ind w:left="860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ໃນ​ການ​ຂຽນ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ຕື່ມແບບຟອມການຮ້ອງຮຽນ ຫຼື ສົ່ງຈົດໝາຍມາທີ່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0B7E0793" w14:textId="77777777" w:rsidR="00FE7CF4" w:rsidRPr="00632C92" w:rsidRDefault="00FE7CF4" w:rsidP="00FE7CF4">
      <w:pPr>
        <w:kinsoku w:val="0"/>
        <w:overflowPunct w:val="0"/>
        <w:spacing w:before="92"/>
        <w:ind w:left="859" w:right="4700"/>
        <w:outlineLvl w:val="2"/>
        <w:rPr>
          <w:rFonts w:ascii="Arial" w:hAnsi="Arial" w:cs="Arial"/>
          <w:sz w:val="24"/>
          <w:szCs w:val="24"/>
          <w:cs/>
          <w:lang w:bidi="lo-LA"/>
        </w:rPr>
      </w:pPr>
      <w:bookmarkStart w:id="6" w:name="_Toc103328226"/>
      <w:bookmarkStart w:id="7" w:name="_Toc103762569"/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 xml:space="preserve">ພະແນກບໍລິການສຸຂະພາບ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(Department of Health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lastRenderedPageBreak/>
        <w:t xml:space="preserve">Care Services) 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 xml:space="preserve">ຫ້ອງການສິດທິພົນລະເມືອງ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(Office of Civil Rights)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cr/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br/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ຕູ້ໄປສະນີ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 xml:space="preserve">ກ່ອງ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997413, MS 0009 Sacramento, CA 95899-7413</w:t>
      </w:r>
      <w:bookmarkEnd w:id="6"/>
      <w:bookmarkEnd w:id="7"/>
    </w:p>
    <w:p w14:paraId="7CF53E3B" w14:textId="77777777" w:rsidR="00FE7CF4" w:rsidRPr="00632C92" w:rsidRDefault="00FE7CF4" w:rsidP="00FE7CF4">
      <w:pPr>
        <w:kinsoku w:val="0"/>
        <w:overflowPunct w:val="0"/>
        <w:spacing w:before="160"/>
        <w:ind w:left="860" w:right="2270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ແບບຟອມການຮ້ອງຮຽນມີຢູ່ທີ່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hyperlink r:id="rId10" w:history="1">
        <w:r w:rsidRPr="00632C92">
          <w:rPr>
            <w:rFonts w:ascii="Arial" w:hAnsi="Arial" w:cs="Arial"/>
            <w:color w:val="0563C1"/>
            <w:sz w:val="24"/>
            <w:szCs w:val="24"/>
            <w:u w:val="single"/>
            <w:cs/>
            <w:lang w:bidi="lo-LA"/>
          </w:rPr>
          <w:t>https://www.dhcs.ca.gov/discrimination-grievance-procedures</w:t>
        </w:r>
      </w:hyperlink>
    </w:p>
    <w:p w14:paraId="67616799" w14:textId="77777777" w:rsidR="00FE7CF4" w:rsidRPr="00632C92" w:rsidRDefault="00FE7CF4" w:rsidP="00FE7CF4">
      <w:pPr>
        <w:kinsoku w:val="0"/>
        <w:overflowPunct w:val="0"/>
        <w:spacing w:before="3"/>
        <w:rPr>
          <w:rFonts w:ascii="Arial" w:hAnsi="Arial" w:cs="Arial"/>
          <w:sz w:val="24"/>
          <w:szCs w:val="24"/>
          <w:cs/>
          <w:lang w:bidi="lo-LA"/>
        </w:rPr>
      </w:pPr>
    </w:p>
    <w:p w14:paraId="1ED056B0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93"/>
        <w:ind w:left="860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ທາງເອເລັກໂຕຣນິກ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ສົ່ງອີເມວໄປທີ່</w:t>
      </w:r>
      <w:r w:rsidRPr="00632C92">
        <w:rPr>
          <w:rFonts w:ascii="Arial" w:hAnsi="Arial" w:cs="Arial"/>
          <w:color w:val="0462C1"/>
          <w:sz w:val="24"/>
          <w:szCs w:val="24"/>
          <w:cs/>
          <w:lang w:bidi="lo-LA"/>
        </w:rPr>
        <w:t xml:space="preserve"> </w:t>
      </w:r>
      <w:hyperlink r:id="rId11" w:history="1">
        <w:r w:rsidRPr="00632C92">
          <w:rPr>
            <w:rFonts w:ascii="Arial" w:hAnsi="Arial" w:cs="Arial"/>
            <w:color w:val="0462C1"/>
            <w:sz w:val="24"/>
            <w:szCs w:val="24"/>
            <w:u w:val="single"/>
            <w:cs/>
            <w:lang w:bidi="lo-LA"/>
          </w:rPr>
          <w:t>CivilRights@dhcs.ca.gov</w:t>
        </w:r>
      </w:hyperlink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.</w:t>
      </w:r>
    </w:p>
    <w:p w14:paraId="399A6C50" w14:textId="77777777" w:rsidR="00FE7CF4" w:rsidRPr="00632C92" w:rsidRDefault="00FE7CF4" w:rsidP="00FE7CF4">
      <w:pPr>
        <w:kinsoku w:val="0"/>
        <w:overflowPunct w:val="0"/>
        <w:spacing w:before="7"/>
        <w:rPr>
          <w:rFonts w:ascii="Arial" w:hAnsi="Arial" w:cs="Arial"/>
          <w:sz w:val="15"/>
          <w:szCs w:val="15"/>
          <w:cs/>
          <w:lang w:bidi="lo-LA"/>
        </w:rPr>
      </w:pPr>
      <w:r w:rsidRPr="00632C92">
        <w:rPr>
          <w:noProof/>
          <w:lang w:val="en-US" w:bidi="th-TH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1B3F860" wp14:editId="504C6DD0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1065" cy="12700"/>
                <wp:effectExtent l="0" t="0" r="19685" b="635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79E5C8" id="Freeform 8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2.05pt,541.5pt,12.0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rc+A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" o:allowincell="f" filled="f" strokeweight="2.16pt">
                <v:path arrowok="t" o:connecttype="custom" o:connectlocs="0,0;5981065,0" o:connectangles="0,0"/>
                <w10:wrap type="topAndBottom" anchorx="page"/>
              </v:polyline>
            </w:pict>
          </mc:Fallback>
        </mc:AlternateContent>
      </w:r>
    </w:p>
    <w:p w14:paraId="743A12C0" w14:textId="77777777" w:rsidR="00FE7CF4" w:rsidRPr="00632C92" w:rsidRDefault="00FE7CF4" w:rsidP="00FE7CF4">
      <w:pPr>
        <w:kinsoku w:val="0"/>
        <w:overflowPunct w:val="0"/>
        <w:spacing w:before="240"/>
        <w:ind w:left="140" w:right="629"/>
        <w:outlineLvl w:val="2"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8" w:name="_Toc103328227"/>
      <w:bookmarkStart w:id="9" w:name="_Toc103762570"/>
      <w:r w:rsidRPr="00632C92">
        <w:rPr>
          <w:rFonts w:ascii="Arial" w:hAnsi="Arial" w:cs="DokChampa"/>
          <w:b/>
          <w:bCs/>
          <w:sz w:val="24"/>
          <w:szCs w:val="24"/>
          <w:u w:val="thick"/>
          <w:cs/>
          <w:lang w:bidi="lo-LA"/>
        </w:rPr>
        <w:t>ຫ້ອງການສິດທິພົນລະເມືອງ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 - 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ພະແນກສຸຂະພາບ ແລະ ການບໍລິການມະນຸດຂອງສະຫະລັດ</w:t>
      </w:r>
      <w:bookmarkEnd w:id="8"/>
      <w:bookmarkEnd w:id="9"/>
    </w:p>
    <w:p w14:paraId="72EE39D8" w14:textId="77777777" w:rsidR="00FE7CF4" w:rsidRPr="00632C92" w:rsidRDefault="00FE7CF4" w:rsidP="00FE7CF4">
      <w:pPr>
        <w:kinsoku w:val="0"/>
        <w:overflowPunct w:val="0"/>
        <w:spacing w:before="4"/>
        <w:rPr>
          <w:rFonts w:ascii="Arial" w:hAnsi="Arial" w:cs="Arial"/>
          <w:b/>
          <w:bCs/>
          <w:sz w:val="27"/>
          <w:szCs w:val="27"/>
          <w:cs/>
          <w:lang w:bidi="lo-LA"/>
        </w:rPr>
      </w:pPr>
      <w:r w:rsidRPr="00632C92">
        <w:rPr>
          <w:rFonts w:ascii="Arial" w:hAnsi="Arial" w:cs="Arial"/>
          <w:b/>
          <w:bCs/>
          <w:sz w:val="27"/>
          <w:szCs w:val="27"/>
          <w:cs/>
          <w:lang w:bidi="lo-LA"/>
        </w:rPr>
        <w:t xml:space="preserve"> </w:t>
      </w:r>
    </w:p>
    <w:p w14:paraId="382E1B77" w14:textId="77777777" w:rsidR="00FE7CF4" w:rsidRPr="00632C92" w:rsidRDefault="00FE7CF4" w:rsidP="00FE7CF4">
      <w:pPr>
        <w:kinsoku w:val="0"/>
        <w:overflowPunct w:val="0"/>
        <w:ind w:left="140" w:right="414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>ຖ້າທ່ານເຊື່ອວ່າທ່ານໄດ້ຖືກຈໍາແນກໂດຍພື້ນຖານຂອງເຊື້ອຊາດ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ສີຜິວ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ຊາດກໍາເນີດ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ອາຍຸ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ຄວາມພິການ ຫຼື ເພດ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ທ່ານສາມາດຍື່ນຄໍາຮ້ອງທຸກກ່ຽວກັບສິດທິພົນລະເມືອງກັບກະຊວງສຸຂະພາບແລະ ການບໍລິການມະນຸດຂອງສະຫະລັດ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ຫ້ອງການສິດທິພົນລະເມືອງທາງໂທລະສັບ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ເປັນລາຍລັກອັກສອນ ຫຼື ທາງອີເລັກໂທຣນິກ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5BE071C8" w14:textId="77777777" w:rsidR="00FE7CF4" w:rsidRPr="00632C92" w:rsidRDefault="00FE7CF4" w:rsidP="00FE7CF4">
      <w:pPr>
        <w:kinsoku w:val="0"/>
        <w:overflowPunct w:val="0"/>
        <w:spacing w:before="11"/>
        <w:rPr>
          <w:rFonts w:ascii="Arial" w:hAnsi="Arial" w:cs="Arial"/>
          <w:sz w:val="28"/>
          <w:szCs w:val="28"/>
          <w:cs/>
          <w:lang w:bidi="lo-LA"/>
        </w:rPr>
      </w:pPr>
    </w:p>
    <w:p w14:paraId="4C79DF6B" w14:textId="77777777" w:rsidR="00FE7CF4" w:rsidRPr="00632C92" w:rsidRDefault="00FE7CF4" w:rsidP="00EE6584">
      <w:pPr>
        <w:numPr>
          <w:ilvl w:val="0"/>
          <w:numId w:val="2"/>
        </w:numPr>
        <w:tabs>
          <w:tab w:val="left" w:pos="860"/>
        </w:tabs>
        <w:kinsoku w:val="0"/>
        <w:overflowPunct w:val="0"/>
        <w:ind w:left="860"/>
        <w:outlineLvl w:val="2"/>
        <w:rPr>
          <w:rFonts w:ascii="Arial" w:hAnsi="Arial" w:cs="Arial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ໂດຍໂທລະສັບ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ໂທຫາ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1-800-368-1019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.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ຖ້າທ່ານບໍ່ສາມາດເວົ້າໄດ້ ຫຼື </w:t>
      </w:r>
      <w:r w:rsidR="00845E08" w:rsidRPr="00632C92">
        <w:rPr>
          <w:rFonts w:ascii="Arial" w:hAnsi="Arial" w:cs="DokChampa" w:hint="cs"/>
          <w:sz w:val="24"/>
          <w:szCs w:val="24"/>
          <w:cs/>
          <w:lang w:bidi="lo-LA"/>
        </w:rPr>
        <w:t>ບໍ່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ໄດ້ຍິນດີ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,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ກະລຸນາໂທຫາ </w:t>
      </w:r>
      <w:bookmarkStart w:id="10" w:name="_Toc103328228"/>
      <w:bookmarkStart w:id="11" w:name="_Toc103762571"/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TTY/TDD 1-800-537-7697</w:t>
      </w:r>
      <w:r w:rsidRPr="00632C92">
        <w:rPr>
          <w:rFonts w:ascii="Arial" w:hAnsi="Arial" w:cs="Arial"/>
          <w:sz w:val="24"/>
          <w:szCs w:val="24"/>
          <w:cs/>
          <w:lang w:bidi="lo-LA"/>
        </w:rPr>
        <w:t>.</w:t>
      </w:r>
      <w:bookmarkEnd w:id="10"/>
      <w:bookmarkEnd w:id="11"/>
    </w:p>
    <w:p w14:paraId="7A7CFCEF" w14:textId="77777777" w:rsidR="00FE7CF4" w:rsidRPr="00632C92" w:rsidRDefault="00FE7CF4" w:rsidP="00FE7CF4">
      <w:pPr>
        <w:numPr>
          <w:ilvl w:val="0"/>
          <w:numId w:val="2"/>
        </w:numPr>
        <w:tabs>
          <w:tab w:val="left" w:pos="860"/>
        </w:tabs>
        <w:kinsoku w:val="0"/>
        <w:overflowPunct w:val="0"/>
        <w:spacing w:before="162"/>
        <w:ind w:left="860"/>
        <w:rPr>
          <w:rFonts w:ascii="Arial" w:hAnsi="Arial" w:cs="Arial"/>
          <w:color w:val="000000"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ໃນ​ການ​ຂຽນ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>ຕື່ມແບບຟອມການຮ້ອງຮຽນ ຫຼື ສົ່ງຈົດໝາຍມາທີ່</w:t>
      </w:r>
      <w:r w:rsidRPr="00632C92">
        <w:rPr>
          <w:rFonts w:ascii="Arial" w:hAnsi="Arial" w:cs="Arial"/>
          <w:sz w:val="24"/>
          <w:szCs w:val="24"/>
          <w:cs/>
          <w:lang w:bidi="lo-LA"/>
        </w:rPr>
        <w:t>:</w:t>
      </w:r>
    </w:p>
    <w:p w14:paraId="280060B3" w14:textId="77777777" w:rsidR="00FE7CF4" w:rsidRPr="00632C92" w:rsidRDefault="00FE7CF4" w:rsidP="00FE7CF4">
      <w:pPr>
        <w:kinsoku w:val="0"/>
        <w:overflowPunct w:val="0"/>
        <w:rPr>
          <w:rFonts w:ascii="Arial" w:hAnsi="Arial" w:cs="Arial"/>
          <w:sz w:val="20"/>
          <w:szCs w:val="20"/>
          <w:cs/>
          <w:lang w:bidi="lo-LA"/>
        </w:rPr>
      </w:pPr>
    </w:p>
    <w:p w14:paraId="318A80E1" w14:textId="77777777" w:rsidR="00FE7CF4" w:rsidRPr="00632C92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sz w:val="24"/>
          <w:szCs w:val="24"/>
          <w:cs/>
          <w:lang w:bidi="lo-LA"/>
        </w:rPr>
      </w:pPr>
      <w:bookmarkStart w:id="12" w:name="_Toc103328229"/>
      <w:bookmarkStart w:id="13" w:name="_Toc103762572"/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U.S. Department of Health and Human Services (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ກະຊວງສາທາລະນະສຸກ ແລະການບໍລິການມະນຸດຂອງສະຫະລັດ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)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cr/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br/>
        <w:t>200 Independence Avenue, SW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cr/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br/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 xml:space="preserve">ຫ້ອງ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 xml:space="preserve">509F, </w:t>
      </w:r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 xml:space="preserve">ຕຶກ 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HHH</w:t>
      </w:r>
      <w:bookmarkEnd w:id="12"/>
      <w:bookmarkEnd w:id="13"/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 </w:t>
      </w:r>
    </w:p>
    <w:p w14:paraId="297F0704" w14:textId="77777777" w:rsidR="00FE7CF4" w:rsidRPr="00632C92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bCs/>
          <w:sz w:val="24"/>
          <w:szCs w:val="24"/>
          <w:cs/>
          <w:lang w:bidi="lo-LA"/>
        </w:rPr>
      </w:pPr>
      <w:bookmarkStart w:id="14" w:name="_Toc103328230"/>
      <w:bookmarkStart w:id="15" w:name="_Toc103762573"/>
      <w:r w:rsidRPr="00632C92">
        <w:rPr>
          <w:rFonts w:ascii="Arial" w:hAnsi="Arial" w:cs="DokChampa"/>
          <w:b/>
          <w:bCs/>
          <w:sz w:val="24"/>
          <w:szCs w:val="24"/>
          <w:cs/>
          <w:lang w:bidi="lo-LA"/>
        </w:rPr>
        <w:t>ວໍຊິງຕັນ</w:t>
      </w:r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, D.C. 2020</w:t>
      </w:r>
      <w:bookmarkEnd w:id="14"/>
      <w:r w:rsidRPr="00632C92">
        <w:rPr>
          <w:rFonts w:ascii="Arial" w:hAnsi="Arial" w:cs="Arial"/>
          <w:b/>
          <w:bCs/>
          <w:sz w:val="24"/>
          <w:szCs w:val="24"/>
          <w:cs/>
          <w:lang w:bidi="lo-LA"/>
        </w:rPr>
        <w:t>1</w:t>
      </w:r>
      <w:bookmarkEnd w:id="15"/>
    </w:p>
    <w:p w14:paraId="093CDEAD" w14:textId="77777777" w:rsidR="00FE7CF4" w:rsidRPr="00632C92" w:rsidRDefault="00FE7CF4" w:rsidP="00FE7CF4">
      <w:pPr>
        <w:kinsoku w:val="0"/>
        <w:overflowPunct w:val="0"/>
        <w:ind w:left="864" w:right="3442"/>
        <w:outlineLvl w:val="2"/>
        <w:rPr>
          <w:rFonts w:ascii="Arial" w:hAnsi="Arial" w:cs="Arial"/>
          <w:b/>
          <w:bCs/>
          <w:sz w:val="24"/>
          <w:szCs w:val="24"/>
          <w:cs/>
          <w:lang w:bidi="lo-LA"/>
        </w:rPr>
      </w:pPr>
    </w:p>
    <w:p w14:paraId="7F374B7D" w14:textId="77777777" w:rsidR="00FE7CF4" w:rsidRPr="00632C92" w:rsidRDefault="00FE7CF4" w:rsidP="00FE7CF4">
      <w:pPr>
        <w:numPr>
          <w:ilvl w:val="0"/>
          <w:numId w:val="4"/>
        </w:numPr>
        <w:tabs>
          <w:tab w:val="left" w:pos="900"/>
        </w:tabs>
        <w:kinsoku w:val="0"/>
        <w:overflowPunct w:val="0"/>
        <w:ind w:left="900" w:right="3442"/>
        <w:outlineLvl w:val="2"/>
        <w:rPr>
          <w:rFonts w:ascii="Arial" w:hAnsi="Arial" w:cs="Arial"/>
          <w:b/>
          <w:bCs/>
          <w:sz w:val="24"/>
          <w:szCs w:val="24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ແບບ​ຟອມ​ຮ້ອງ​ຮຽນ​ມີ​ຢູ່​ທີ່ </w:t>
      </w:r>
      <w:hyperlink r:id="rId12" w:history="1">
        <w:r w:rsidRPr="00632C92">
          <w:rPr>
            <w:rFonts w:ascii="Arial" w:hAnsi="Arial" w:cs="Arial"/>
            <w:color w:val="0462C1"/>
            <w:sz w:val="24"/>
            <w:szCs w:val="24"/>
            <w:u w:val="single"/>
            <w:cs/>
            <w:lang w:bidi="lo-LA"/>
          </w:rPr>
          <w:t>http://www.hhs.gov/ocr/office/file/index.html</w:t>
        </w:r>
      </w:hyperlink>
      <w:r w:rsidRPr="00632C92">
        <w:rPr>
          <w:rFonts w:ascii="Arial" w:hAnsi="Arial" w:cs="Arial"/>
          <w:color w:val="000000"/>
          <w:sz w:val="24"/>
          <w:szCs w:val="24"/>
          <w:cs/>
          <w:lang w:bidi="lo-LA"/>
        </w:rPr>
        <w:t>.</w:t>
      </w:r>
    </w:p>
    <w:p w14:paraId="075806E8" w14:textId="77777777" w:rsidR="00FE7CF4" w:rsidRPr="00632C92" w:rsidRDefault="00FE7CF4" w:rsidP="00FE7CF4">
      <w:pPr>
        <w:kinsoku w:val="0"/>
        <w:overflowPunct w:val="0"/>
        <w:spacing w:before="6"/>
        <w:rPr>
          <w:rFonts w:ascii="Arial" w:hAnsi="Arial" w:cs="Arial"/>
          <w:sz w:val="27"/>
          <w:szCs w:val="27"/>
          <w:cs/>
          <w:lang w:bidi="lo-LA"/>
        </w:rPr>
      </w:pPr>
    </w:p>
    <w:p w14:paraId="570D9592" w14:textId="77777777" w:rsidR="00FE7CF4" w:rsidRPr="00632C92" w:rsidRDefault="00FE7CF4" w:rsidP="00FE7CF4">
      <w:pPr>
        <w:numPr>
          <w:ilvl w:val="0"/>
          <w:numId w:val="3"/>
        </w:numPr>
        <w:kinsoku w:val="0"/>
        <w:overflowPunct w:val="0"/>
        <w:ind w:right="1550"/>
        <w:rPr>
          <w:rFonts w:ascii="Arial" w:hAnsi="Arial" w:cs="Arial"/>
          <w:cs/>
          <w:lang w:bidi="lo-LA"/>
        </w:rPr>
      </w:pPr>
      <w:r w:rsidRPr="00632C92">
        <w:rPr>
          <w:rFonts w:ascii="Arial" w:hAnsi="Arial" w:cs="DokChampa"/>
          <w:sz w:val="24"/>
          <w:szCs w:val="24"/>
          <w:u w:val="single"/>
          <w:cs/>
          <w:lang w:bidi="lo-LA"/>
        </w:rPr>
        <w:t>ທາງເອເລັກໂຕຣນິກ</w:t>
      </w:r>
      <w:r w:rsidRPr="00632C92">
        <w:rPr>
          <w:rFonts w:ascii="Arial" w:hAnsi="Arial" w:cs="Arial"/>
          <w:sz w:val="24"/>
          <w:szCs w:val="24"/>
          <w:cs/>
          <w:lang w:bidi="lo-LA"/>
        </w:rPr>
        <w:t xml:space="preserve">: </w:t>
      </w:r>
      <w:r w:rsidRPr="00632C92">
        <w:rPr>
          <w:rFonts w:ascii="Arial" w:hAnsi="Arial" w:cs="DokChampa"/>
          <w:sz w:val="24"/>
          <w:szCs w:val="24"/>
          <w:cs/>
          <w:lang w:bidi="lo-LA"/>
        </w:rPr>
        <w:t xml:space="preserve">ເບິ່ງທີ່ຫ້ອງ​ການ​ສໍາ​ລັບ​ການ​ຮ້ອງ​ຮຽນ​ກ່ຽວ​ກັບ​ສິດ​ທິ​ພົນ​ລະ​ເມືອງ​ໄດ້ທີ່ </w:t>
      </w:r>
      <w:hyperlink r:id="rId13" w:history="1">
        <w:r w:rsidRPr="00632C92">
          <w:rPr>
            <w:rStyle w:val="Hyperlink"/>
            <w:rFonts w:ascii="Arial" w:hAnsi="Arial" w:cs="Arial"/>
            <w:sz w:val="24"/>
            <w:szCs w:val="24"/>
            <w:cs/>
            <w:lang w:bidi="lo-LA"/>
          </w:rPr>
          <w:t>https://ocrportal.hhs.gov/ocr/portal/lobby.jsf</w:t>
        </w:r>
      </w:hyperlink>
    </w:p>
    <w:p w14:paraId="3F2FF115" w14:textId="77777777" w:rsidR="00E202EE" w:rsidRDefault="00E202EE">
      <w:pPr>
        <w:rPr>
          <w:cs/>
          <w:lang w:bidi="lo-LA"/>
        </w:rPr>
      </w:pPr>
    </w:p>
    <w:sectPr w:rsidR="00E202EE" w:rsidSect="00F12D58">
      <w:footerReference w:type="default" r:id="rId14"/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B337" w14:textId="77777777" w:rsidR="006604F2" w:rsidRDefault="006604F2" w:rsidP="00FE7CF4">
      <w:pPr>
        <w:rPr>
          <w:cs/>
          <w:lang w:bidi="lo-LA"/>
        </w:rPr>
      </w:pPr>
      <w:r>
        <w:separator/>
      </w:r>
    </w:p>
  </w:endnote>
  <w:endnote w:type="continuationSeparator" w:id="0">
    <w:p w14:paraId="44A99374" w14:textId="77777777" w:rsidR="006604F2" w:rsidRDefault="006604F2" w:rsidP="00FE7CF4">
      <w:pPr>
        <w:rPr>
          <w:cs/>
          <w:lang w:bidi="lo-L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4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0CD2B" w14:textId="77777777" w:rsidR="00FE7CF4" w:rsidRDefault="00FE7CF4">
        <w:pPr>
          <w:pStyle w:val="Footer"/>
          <w:jc w:val="right"/>
          <w:rPr>
            <w:cs/>
            <w:lang w:bidi="lo-LA"/>
          </w:rPr>
        </w:pPr>
        <w:r>
          <w:rPr>
            <w:cs/>
            <w:lang w:bidi="lo-LA"/>
          </w:rPr>
          <w:t>6/8/2022</w:t>
        </w:r>
        <w:r>
          <w:rPr>
            <w:cs/>
            <w:lang w:bidi="lo-LA"/>
          </w:rPr>
          <w:tab/>
        </w:r>
        <w:r>
          <w:rPr>
            <w:cs/>
            <w:lang w:bidi="lo-LA"/>
          </w:rPr>
          <w:tab/>
        </w:r>
        <w:r>
          <w:fldChar w:fldCharType="begin"/>
        </w:r>
        <w:r>
          <w:rPr>
            <w:cs/>
            <w:lang w:bidi="lo-LA"/>
          </w:rPr>
          <w:instrText xml:space="preserve"> PAGE   \* MERGEFORMAT </w:instrText>
        </w:r>
        <w:r>
          <w:fldChar w:fldCharType="separate"/>
        </w:r>
        <w:r w:rsidR="00DA1D15" w:rsidRPr="00DA1D15">
          <w:rPr>
            <w:noProof/>
            <w:cs/>
            <w:lang w:bidi="lo-LA"/>
          </w:rPr>
          <w:t>1</w:t>
        </w:r>
        <w:r>
          <w:fldChar w:fldCharType="end"/>
        </w:r>
      </w:p>
    </w:sdtContent>
  </w:sdt>
  <w:p w14:paraId="187BA1D9" w14:textId="77777777" w:rsidR="00FE7CF4" w:rsidRDefault="00FE7CF4">
    <w:pPr>
      <w:pStyle w:val="Footer"/>
      <w:rPr>
        <w:cs/>
        <w:lang w:bidi="lo-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0752" w14:textId="77777777" w:rsidR="006604F2" w:rsidRDefault="006604F2" w:rsidP="00FE7CF4">
      <w:pPr>
        <w:rPr>
          <w:cs/>
          <w:lang w:bidi="lo-LA"/>
        </w:rPr>
      </w:pPr>
      <w:r>
        <w:separator/>
      </w:r>
    </w:p>
  </w:footnote>
  <w:footnote w:type="continuationSeparator" w:id="0">
    <w:p w14:paraId="3E970E3D" w14:textId="77777777" w:rsidR="006604F2" w:rsidRDefault="006604F2" w:rsidP="00FE7CF4">
      <w:pPr>
        <w:rPr>
          <w:cs/>
          <w:lang w:bidi="lo-L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B"/>
    <w:multiLevelType w:val="multilevel"/>
    <w:tmpl w:val="BC28F098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w w:val="128"/>
        <w:sz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w w:val="100"/>
        <w:sz w:val="20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31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244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1" w15:restartNumberingAfterBreak="0">
    <w:nsid w:val="0000040E"/>
    <w:multiLevelType w:val="multilevel"/>
    <w:tmpl w:val="3F6EAC54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w w:val="128"/>
        <w:sz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36" w:hanging="360"/>
      </w:pPr>
    </w:lvl>
    <w:lvl w:ilvl="3">
      <w:numFmt w:val="bullet"/>
      <w:lvlText w:val="•"/>
      <w:lvlJc w:val="left"/>
      <w:pPr>
        <w:ind w:left="3524" w:hanging="360"/>
      </w:pPr>
    </w:lvl>
    <w:lvl w:ilvl="4">
      <w:numFmt w:val="bullet"/>
      <w:lvlText w:val="•"/>
      <w:lvlJc w:val="left"/>
      <w:pPr>
        <w:ind w:left="4412" w:hanging="360"/>
      </w:pPr>
    </w:lvl>
    <w:lvl w:ilvl="5">
      <w:numFmt w:val="bullet"/>
      <w:lvlText w:val="•"/>
      <w:lvlJc w:val="left"/>
      <w:pPr>
        <w:ind w:left="5300" w:hanging="360"/>
      </w:pPr>
    </w:lvl>
    <w:lvl w:ilvl="6">
      <w:numFmt w:val="bullet"/>
      <w:lvlText w:val="•"/>
      <w:lvlJc w:val="left"/>
      <w:pPr>
        <w:ind w:left="6188" w:hanging="360"/>
      </w:pPr>
    </w:lvl>
    <w:lvl w:ilvl="7">
      <w:numFmt w:val="bullet"/>
      <w:lvlText w:val="•"/>
      <w:lvlJc w:val="left"/>
      <w:pPr>
        <w:ind w:left="7076" w:hanging="360"/>
      </w:pPr>
    </w:lvl>
    <w:lvl w:ilvl="8">
      <w:numFmt w:val="bullet"/>
      <w:lvlText w:val="•"/>
      <w:lvlJc w:val="left"/>
      <w:pPr>
        <w:ind w:left="7964" w:hanging="360"/>
      </w:pPr>
    </w:lvl>
  </w:abstractNum>
  <w:abstractNum w:abstractNumId="2" w15:restartNumberingAfterBreak="0">
    <w:nsid w:val="5A82090E"/>
    <w:multiLevelType w:val="hybridMultilevel"/>
    <w:tmpl w:val="A96AC1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795F78DA"/>
    <w:multiLevelType w:val="hybridMultilevel"/>
    <w:tmpl w:val="FD5AF29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  <w:w w:val="128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 w16cid:durableId="868374881">
    <w:abstractNumId w:val="1"/>
  </w:num>
  <w:num w:numId="2" w16cid:durableId="1089809147">
    <w:abstractNumId w:val="0"/>
  </w:num>
  <w:num w:numId="3" w16cid:durableId="607009987">
    <w:abstractNumId w:val="3"/>
  </w:num>
  <w:num w:numId="4" w16cid:durableId="127031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F4"/>
    <w:rsid w:val="00035E0A"/>
    <w:rsid w:val="001069C9"/>
    <w:rsid w:val="00233BE1"/>
    <w:rsid w:val="005551AE"/>
    <w:rsid w:val="00632C92"/>
    <w:rsid w:val="006604F2"/>
    <w:rsid w:val="00845E08"/>
    <w:rsid w:val="008609FF"/>
    <w:rsid w:val="00A83634"/>
    <w:rsid w:val="00B301DD"/>
    <w:rsid w:val="00D26264"/>
    <w:rsid w:val="00D5182F"/>
    <w:rsid w:val="00DA1D15"/>
    <w:rsid w:val="00E202EE"/>
    <w:rsid w:val="00F12D58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6808F"/>
  <w15:chartTrackingRefBased/>
  <w15:docId w15:val="{FA118338-2552-4604-A8C2-D3E3610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E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F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crportal.hhs.gov/ocr/portal/lobby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s.gov/ocr/office/file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vilRights@dhcs.ca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hcs.ca.gov/discrimination-grievance-procedu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8B6677D646642BE10D5166ACC8CAB" ma:contentTypeVersion="25" ma:contentTypeDescription="Create a new document." ma:contentTypeScope="" ma:versionID="f4c628f3df50e8f238db81b2fbaf88b8">
  <xsd:schema xmlns:xsd="http://www.w3.org/2001/XMLSchema" xmlns:xs="http://www.w3.org/2001/XMLSchema" xmlns:p="http://schemas.microsoft.com/office/2006/metadata/properties" xmlns:ns2="4070c4cb-03ac-4e22-aecf-ab319e2b04e2" xmlns:ns3="1c5906c4-8e77-4c84-9f56-54bab3758c46" targetNamespace="http://schemas.microsoft.com/office/2006/metadata/properties" ma:root="true" ma:fieldsID="f573f92d6dbb64937ad88d550b36a457" ns2:_="" ns3:_="">
    <xsd:import namespace="4070c4cb-03ac-4e22-aecf-ab319e2b04e2"/>
    <xsd:import namespace="1c5906c4-8e77-4c84-9f56-54bab375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Type"/>
                <xsd:element ref="ns2:Tag"/>
                <xsd:element ref="ns2:Contributor"/>
                <xsd:element ref="ns2:DocumentUpdateDate"/>
                <xsd:element ref="ns3:SharedWithUsers" minOccurs="0"/>
                <xsd:element ref="ns3:SharedWithDetails" minOccurs="0"/>
                <xsd:element ref="ns2:Folder_x0020_Name"/>
                <xsd:element ref="ns2:URL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c4cb-03ac-4e22-aecf-ab319e2b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0" ma:displayName="Document Type" ma:format="Dropdown" ma:indexed="true" ma:internalName="DocumentType">
      <xsd:simpleType>
        <xsd:restriction base="dms:Choice">
          <xsd:enumeration value="Admin Memo"/>
          <xsd:enumeration value="Policy"/>
          <xsd:enumeration value="Fiscal Memo"/>
          <xsd:enumeration value="Folder"/>
          <xsd:enumeration value="Form"/>
          <xsd:enumeration value="Other"/>
          <xsd:enumeration value="DHCS Guide"/>
          <xsd:enumeration value="Templates"/>
          <xsd:enumeration value="Branding"/>
          <xsd:enumeration value="State Seal"/>
          <xsd:enumeration value="Medi-Cal Logos"/>
        </xsd:restriction>
      </xsd:simpleType>
    </xsd:element>
    <xsd:element name="Tag" ma:index="11" ma:displayName="Tags" ma:format="Dropdown" ma:internalName="Tag">
      <xsd:simpleType>
        <xsd:restriction base="dms:Note">
          <xsd:maxLength value="255"/>
        </xsd:restriction>
      </xsd:simpleType>
    </xsd:element>
    <xsd:element name="Contributor" ma:index="12" ma:displayName="Contributor" ma:format="Dropdown" ma:indexed="true" ma:internalName="Contributor">
      <xsd:simpleType>
        <xsd:restriction base="dms:Choice">
          <xsd:enumeration value="Accounting"/>
          <xsd:enumeration value="A&amp;I"/>
          <xsd:enumeration value="BOTSD"/>
          <xsd:enumeration value="Budget Office"/>
          <xsd:enumeration value="CD"/>
          <xsd:enumeration value="CSD"/>
          <xsd:enumeration value="DMAD"/>
          <xsd:enumeration value="DO"/>
          <xsd:enumeration value="FFD"/>
          <xsd:enumeration value="HIMD"/>
          <xsd:enumeration value="HRD"/>
          <xsd:enumeration value="ISO"/>
          <xsd:enumeration value="ITSSD"/>
          <xsd:enumeration value="LGA"/>
          <xsd:enumeration value="MESMD"/>
          <xsd:enumeration value="OC"/>
          <xsd:enumeration value="OOC"/>
          <xsd:enumeration value="OCR"/>
          <xsd:enumeration value="OLS"/>
          <xsd:enumeration value="OMD"/>
          <xsd:enumeration value="OMII"/>
          <xsd:enumeration value="OTA"/>
          <xsd:enumeration value="PSD"/>
          <xsd:enumeration value="QPHM"/>
          <xsd:enumeration value="SPAWDD"/>
        </xsd:restriction>
      </xsd:simpleType>
    </xsd:element>
    <xsd:element name="DocumentUpdateDate" ma:index="13" ma:displayName="Document Update Date" ma:format="DateOnly" ma:internalName="DocumentUpdateDate">
      <xsd:simpleType>
        <xsd:restriction base="dms:DateTime"/>
      </xsd:simpleType>
    </xsd:element>
    <xsd:element name="Folder_x0020_Name" ma:index="16" ma:displayName="Folder Name" ma:format="Dropdown" ma:internalName="Folder_x0020_Name">
      <xsd:simpleType>
        <xsd:restriction base="dms:Choice">
          <xsd:enumeration value="Audits and Investigations Division (AI)"/>
          <xsd:enumeration value="Benefits Division (BD)"/>
          <xsd:enumeration value="Business Operations Technology Services Division (BOTSD)"/>
          <xsd:enumeration value="California Medicaid Management Information System Operations Division (CAMMIS)"/>
          <xsd:enumeration value="Capitated Rates Development Division (CRDD)"/>
          <xsd:enumeration value="Clinical Assurance Division (CAD)"/>
          <xsd:enumeration value="Community Services Division (CSD)"/>
          <xsd:enumeration value="Contracts Division (CD)"/>
          <xsd:enumeration value="Data Management and Analytics Division (DMAD)"/>
          <xsd:enumeration value="Director's Office (DO)"/>
          <xsd:enumeration value="Fee For Service Rates Development Division (FFSRDD)"/>
          <xsd:enumeration value="Financial Management Division (FMD) - Accounting"/>
          <xsd:enumeration value="Financial Management Division (FMD) - Budgets"/>
          <xsd:enumeration value="Fiscal Forecasting Division (FFD)"/>
          <xsd:enumeration value="Health Information Management Division (HIMD)"/>
          <xsd:enumeration value="Human Resources Division (HRD)"/>
          <xsd:enumeration value="Integrated Systems of Care Division (ISCD)"/>
          <xsd:enumeration value="Information Security Office (ISO)"/>
          <xsd:enumeration value="Information Technology Strategy Services Division (ITSSD)"/>
          <xsd:enumeration value="Legislative and Governmental Affairs (LGA)"/>
          <xsd:enumeration value="Licensing and Certification Division (LCD)"/>
          <xsd:enumeration value="Local Governmental Financing Division (LGFD)"/>
          <xsd:enumeration value="Managed Care Operations Division (MCOD)"/>
          <xsd:enumeration value="Managed Care Quality and Monitoring Division (MCQMD)"/>
          <xsd:enumeration value="Medi-Cal Behavioral Health Division (MCBHD)"/>
          <xsd:enumeration value="Medi-Cal Dental Services Division (MDSD)"/>
          <xsd:enumeration value="Medi-Cal Eligibility Division (MCED)"/>
          <xsd:enumeration value="Medi-Cal Enterprise Systems Modernization Division (MESMD)"/>
          <xsd:enumeration value="Office of Administrative Hearings and Appeals (OAHA)"/>
          <xsd:enumeration value="Office of Civil Rights (OCR)"/>
          <xsd:enumeration value="Office of Communications (OC)"/>
          <xsd:enumeration value="Office of Compliance (OOC)"/>
          <xsd:enumeration value="Office of Family Planning (OFP)"/>
          <xsd:enumeration value="Office of Legal Services (OLS)"/>
          <xsd:enumeration value="Office of Medicare Innovation and Integration (OMII)"/>
          <xsd:enumeration value="Office of the Medical Director (OMD)"/>
          <xsd:enumeration value="Office of Tribal Affairs (OTA)"/>
          <xsd:enumeration value="Quality and Population Health Management (QPHM)"/>
          <xsd:enumeration value="Pharmacy Benefits Division (PBD)"/>
          <xsd:enumeration value="Program Support Division (PSD)"/>
          <xsd:enumeration value="Provider Enrollment Division (PED)"/>
          <xsd:enumeration value="Safety Net Financing Division (SNFD)"/>
          <xsd:enumeration value="Strategic Planning and Workforce Development Division (SPAWDD)"/>
          <xsd:enumeration value="Third Party Liability and Recovery Division (TPLRD)"/>
          <xsd:enumeration value="NoPub"/>
        </xsd:restriction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8f3cf5a-d37e-4cd5-8b80-693f0056fe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06c4-8e77-4c84-9f56-54bab375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8367d7b7-e2d4-4ebc-ad42-0a9aa58f5f60}" ma:internalName="TaxCatchAll" ma:showField="CatchAllData" ma:web="1c5906c4-8e77-4c84-9f56-54bab3758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070c4cb-03ac-4e22-aecf-ab319e2b04e2">Templates</DocumentType>
    <URL xmlns="4070c4cb-03ac-4e22-aecf-ab319e2b04e2">
      <Url xsi:nil="true"/>
      <Description xsi:nil="true"/>
    </URL>
    <Tag xmlns="4070c4cb-03ac-4e22-aecf-ab319e2b04e2">Nondiscrimination Notice, Language Taglines, Bilingual Services</Tag>
    <Contributor xmlns="4070c4cb-03ac-4e22-aecf-ab319e2b04e2">OCR</Contributor>
    <Folder_x0020_Name xmlns="4070c4cb-03ac-4e22-aecf-ab319e2b04e2">Office of Civil Rights (OCR)</Folder_x0020_Name>
    <DocumentUpdateDate xmlns="4070c4cb-03ac-4e22-aecf-ab319e2b04e2">2022-06-17T07:00:00+00:00</DocumentUpdateDate>
    <lcf76f155ced4ddcb4097134ff3c332f xmlns="4070c4cb-03ac-4e22-aecf-ab319e2b04e2">
      <Terms xmlns="http://schemas.microsoft.com/office/infopath/2007/PartnerControls"/>
    </lcf76f155ced4ddcb4097134ff3c332f>
    <TaxCatchAll xmlns="1c5906c4-8e77-4c84-9f56-54bab3758c46" xsi:nil="true"/>
  </documentManagement>
</p:properties>
</file>

<file path=customXml/itemProps1.xml><?xml version="1.0" encoding="utf-8"?>
<ds:datastoreItem xmlns:ds="http://schemas.openxmlformats.org/officeDocument/2006/customXml" ds:itemID="{5D5AE4E7-6AD7-4A8C-8C45-1C0C107AA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0c4cb-03ac-4e22-aecf-ab319e2b04e2"/>
    <ds:schemaRef ds:uri="1c5906c4-8e77-4c84-9f56-54bab375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F8A77-6B9F-42DF-940B-DE9180EB4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276FE-AEE7-41C7-B5DB-235643668FB3}">
  <ds:schemaRefs>
    <ds:schemaRef ds:uri="http://schemas.microsoft.com/office/2006/metadata/properties"/>
    <ds:schemaRef ds:uri="http://schemas.microsoft.com/office/infopath/2007/PartnerControls"/>
    <ds:schemaRef ds:uri="4070c4cb-03ac-4e22-aecf-ab319e2b04e2"/>
    <ds:schemaRef ds:uri="1c5906c4-8e77-4c84-9f56-54bab3758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McClarin, Nikki@DHCS</dc:creator>
  <cp:keywords/>
  <dc:description/>
  <cp:lastModifiedBy>Suraj Singh</cp:lastModifiedBy>
  <cp:revision>3</cp:revision>
  <cp:lastPrinted>2023-03-09T18:53:00Z</cp:lastPrinted>
  <dcterms:created xsi:type="dcterms:W3CDTF">2023-03-09T18:53:00Z</dcterms:created>
  <dcterms:modified xsi:type="dcterms:W3CDTF">2023-03-16T00:25:00Z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0x0101004698B6677D646642BE10D5166ACC8CAB</vt:lpwstr>
  </property>
</Properties>
</file>